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7F30" w14:textId="77777777" w:rsidR="00C170EB" w:rsidRPr="00C170EB" w:rsidRDefault="00C170EB" w:rsidP="00C170E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170EB">
        <w:rPr>
          <w:rFonts w:ascii="Arial" w:hAnsi="Arial" w:cs="Arial"/>
          <w:b/>
          <w:bCs/>
        </w:rPr>
        <w:t>Nombre de la dependencia o entidad</w:t>
      </w:r>
    </w:p>
    <w:p w14:paraId="411644E8" w14:textId="77777777" w:rsidR="00C170EB" w:rsidRPr="00C170EB" w:rsidRDefault="00C170EB" w:rsidP="00C170EB">
      <w:pPr>
        <w:spacing w:after="0" w:line="360" w:lineRule="auto"/>
        <w:jc w:val="both"/>
        <w:rPr>
          <w:rFonts w:ascii="Arial" w:hAnsi="Arial" w:cs="Arial"/>
        </w:rPr>
      </w:pPr>
      <w:r w:rsidRPr="00C170EB">
        <w:rPr>
          <w:rFonts w:ascii="Arial" w:hAnsi="Arial" w:cs="Arial"/>
        </w:rPr>
        <w:t>Se debe capturar el nombre completo de la dependencia o entidad, con opción de exponer las siglas al final del nombre</w:t>
      </w:r>
    </w:p>
    <w:p w14:paraId="0E5E447D" w14:textId="77777777" w:rsidR="00C170EB" w:rsidRPr="00C170EB" w:rsidRDefault="00C170EB" w:rsidP="00C170E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10710" w:type="dxa"/>
        <w:tblInd w:w="-7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1179"/>
        <w:gridCol w:w="873"/>
        <w:gridCol w:w="1952"/>
        <w:gridCol w:w="3286"/>
      </w:tblGrid>
      <w:tr w:rsidR="00C170EB" w:rsidRPr="00C170EB" w14:paraId="4C5F8AF2" w14:textId="77777777" w:rsidTr="003A3F35">
        <w:trPr>
          <w:trHeight w:val="728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1761878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No.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A95A21D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ASM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1979094E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 de Término</w:t>
            </w:r>
            <w:r w:rsidRPr="00C170EB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C170EB">
              <w:rPr>
                <w:rFonts w:ascii="Arial" w:hAnsi="Arial" w:cs="Arial"/>
                <w:sz w:val="16"/>
                <w:szCs w:val="16"/>
                <w:lang w:val="es-MX"/>
              </w:rPr>
              <w:t>dd/mm/aaaa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5366B5D9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% Avance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265B2EBC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Identificación del documento probatorio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131CA12A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Observaciones</w:t>
            </w:r>
          </w:p>
        </w:tc>
      </w:tr>
      <w:tr w:rsidR="00C170EB" w:rsidRPr="00C170EB" w14:paraId="14627738" w14:textId="77777777" w:rsidTr="003A3F35">
        <w:trPr>
          <w:trHeight w:val="413"/>
        </w:trPr>
        <w:tc>
          <w:tcPr>
            <w:tcW w:w="900" w:type="dxa"/>
          </w:tcPr>
          <w:p w14:paraId="086232B8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14:paraId="3A40774A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79" w:type="dxa"/>
          </w:tcPr>
          <w:p w14:paraId="562D1F6F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73" w:type="dxa"/>
          </w:tcPr>
          <w:p w14:paraId="1C1BBF17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52" w:type="dxa"/>
          </w:tcPr>
          <w:p w14:paraId="6F7EA00E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86" w:type="dxa"/>
          </w:tcPr>
          <w:p w14:paraId="67CF3CF5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</w:tr>
      <w:tr w:rsidR="00C170EB" w:rsidRPr="00C170EB" w14:paraId="1A363822" w14:textId="77777777" w:rsidTr="003A3F35">
        <w:trPr>
          <w:trHeight w:val="413"/>
        </w:trPr>
        <w:tc>
          <w:tcPr>
            <w:tcW w:w="900" w:type="dxa"/>
          </w:tcPr>
          <w:p w14:paraId="20846E9F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14:paraId="139483FC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79" w:type="dxa"/>
          </w:tcPr>
          <w:p w14:paraId="43981331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73" w:type="dxa"/>
          </w:tcPr>
          <w:p w14:paraId="3C2524EE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52" w:type="dxa"/>
          </w:tcPr>
          <w:p w14:paraId="7806880A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86" w:type="dxa"/>
          </w:tcPr>
          <w:p w14:paraId="2D9DCFB6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</w:tr>
      <w:tr w:rsidR="00C170EB" w:rsidRPr="00C170EB" w14:paraId="0A31242F" w14:textId="77777777" w:rsidTr="003A3F35">
        <w:trPr>
          <w:trHeight w:val="413"/>
        </w:trPr>
        <w:tc>
          <w:tcPr>
            <w:tcW w:w="900" w:type="dxa"/>
          </w:tcPr>
          <w:p w14:paraId="2D1440FA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14:paraId="7D0D7B60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79" w:type="dxa"/>
          </w:tcPr>
          <w:p w14:paraId="094319CC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73" w:type="dxa"/>
          </w:tcPr>
          <w:p w14:paraId="6E416DC4" w14:textId="77777777" w:rsidR="00C170EB" w:rsidRPr="00C170EB" w:rsidRDefault="00C170EB" w:rsidP="003A3F35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52" w:type="dxa"/>
          </w:tcPr>
          <w:p w14:paraId="5F1CDD0E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86" w:type="dxa"/>
          </w:tcPr>
          <w:p w14:paraId="71594ECE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A45CF8E" w14:textId="77777777" w:rsidR="00C170EB" w:rsidRPr="00C170EB" w:rsidRDefault="00C170EB" w:rsidP="00C170EB">
      <w:pPr>
        <w:rPr>
          <w:rFonts w:ascii="Arial" w:hAnsi="Arial" w:cs="Arial"/>
        </w:rPr>
      </w:pPr>
    </w:p>
    <w:p w14:paraId="03384212" w14:textId="77777777" w:rsidR="00C170EB" w:rsidRPr="00C170EB" w:rsidRDefault="00C170EB" w:rsidP="00C170EB">
      <w:pPr>
        <w:rPr>
          <w:rFonts w:ascii="Arial" w:hAnsi="Arial" w:cs="Arial"/>
        </w:rPr>
      </w:pPr>
    </w:p>
    <w:p w14:paraId="204B6AF5" w14:textId="77777777" w:rsidR="00C170EB" w:rsidRPr="00C170EB" w:rsidRDefault="00C170EB" w:rsidP="00C170EB">
      <w:pPr>
        <w:rPr>
          <w:rFonts w:ascii="Arial" w:hAnsi="Arial" w:cs="Arial"/>
          <w:i/>
          <w:iCs/>
          <w:color w:val="767171" w:themeColor="background2" w:themeShade="80"/>
        </w:rPr>
      </w:pPr>
      <w:r w:rsidRPr="00C170EB">
        <w:rPr>
          <w:rFonts w:ascii="Arial" w:hAnsi="Arial" w:cs="Arial"/>
          <w:i/>
          <w:iCs/>
          <w:color w:val="767171" w:themeColor="background2" w:themeShade="80"/>
        </w:rPr>
        <w:t>La siguiente sección es solo para fines de explicación en el llenado del formato: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C170EB" w:rsidRPr="00C170EB" w14:paraId="720A5F0D" w14:textId="77777777" w:rsidTr="003A3F35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852F840" w14:textId="77777777" w:rsidR="00C170EB" w:rsidRPr="00C170EB" w:rsidRDefault="00C170EB" w:rsidP="003A3F35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Descripción de elementos del formato.</w:t>
            </w:r>
          </w:p>
        </w:tc>
      </w:tr>
      <w:tr w:rsidR="00C170EB" w:rsidRPr="00C170EB" w14:paraId="2337FF2C" w14:textId="77777777" w:rsidTr="003A3F35">
        <w:tc>
          <w:tcPr>
            <w:tcW w:w="1795" w:type="dxa"/>
            <w:vAlign w:val="center"/>
          </w:tcPr>
          <w:p w14:paraId="12ED7195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No.</w:t>
            </w:r>
          </w:p>
        </w:tc>
        <w:tc>
          <w:tcPr>
            <w:tcW w:w="7555" w:type="dxa"/>
            <w:vAlign w:val="center"/>
          </w:tcPr>
          <w:p w14:paraId="3A2B1E59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deberá capturar el número de identificación del ASM establecido en el formato de Formalización de ASM.</w:t>
            </w:r>
          </w:p>
        </w:tc>
      </w:tr>
      <w:tr w:rsidR="00C170EB" w:rsidRPr="00C170EB" w14:paraId="7AA7D656" w14:textId="77777777" w:rsidTr="003A3F35">
        <w:tc>
          <w:tcPr>
            <w:tcW w:w="1795" w:type="dxa"/>
            <w:vAlign w:val="center"/>
          </w:tcPr>
          <w:p w14:paraId="3644EF5C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ASM</w:t>
            </w:r>
          </w:p>
          <w:p w14:paraId="0D9F74FE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7555" w:type="dxa"/>
            <w:vAlign w:val="center"/>
          </w:tcPr>
          <w:p w14:paraId="3957DC36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debe capturar el ASM documentado en el formato de Formalización de ASM.</w:t>
            </w:r>
          </w:p>
        </w:tc>
      </w:tr>
      <w:tr w:rsidR="00C170EB" w:rsidRPr="00C170EB" w14:paraId="2A98137F" w14:textId="77777777" w:rsidTr="003A3F35">
        <w:tc>
          <w:tcPr>
            <w:tcW w:w="1795" w:type="dxa"/>
            <w:vAlign w:val="center"/>
          </w:tcPr>
          <w:p w14:paraId="13D68F77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Fecha de Término</w:t>
            </w:r>
          </w:p>
        </w:tc>
        <w:tc>
          <w:tcPr>
            <w:tcW w:w="7555" w:type="dxa"/>
            <w:vAlign w:val="center"/>
          </w:tcPr>
          <w:p w14:paraId="294A8333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refiere a la fecha compromiso para la implementación, conforme al formato de Formalización de ASM.</w:t>
            </w:r>
          </w:p>
        </w:tc>
      </w:tr>
      <w:tr w:rsidR="00C170EB" w:rsidRPr="00C170EB" w14:paraId="2DDD415E" w14:textId="77777777" w:rsidTr="003A3F35">
        <w:tc>
          <w:tcPr>
            <w:tcW w:w="1795" w:type="dxa"/>
            <w:vAlign w:val="center"/>
          </w:tcPr>
          <w:p w14:paraId="2730AC0E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% de Avance</w:t>
            </w:r>
          </w:p>
        </w:tc>
        <w:tc>
          <w:tcPr>
            <w:tcW w:w="7555" w:type="dxa"/>
            <w:vAlign w:val="center"/>
          </w:tcPr>
          <w:p w14:paraId="1145626A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refiere al porcentaje de cumplimiento en cuanto a la implementación del ASM.</w:t>
            </w:r>
          </w:p>
        </w:tc>
      </w:tr>
      <w:tr w:rsidR="00C170EB" w:rsidRPr="00C170EB" w14:paraId="62D8BA90" w14:textId="77777777" w:rsidTr="003A3F35">
        <w:tc>
          <w:tcPr>
            <w:tcW w:w="1795" w:type="dxa"/>
            <w:vAlign w:val="center"/>
          </w:tcPr>
          <w:p w14:paraId="1C218A38" w14:textId="77777777" w:rsidR="00C170EB" w:rsidRPr="00C170EB" w:rsidRDefault="00C170EB" w:rsidP="003A3F35">
            <w:pPr>
              <w:rPr>
                <w:rFonts w:ascii="Arial" w:hAnsi="Arial" w:cs="Arial"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Identificación del documento probatorio</w:t>
            </w:r>
          </w:p>
        </w:tc>
        <w:tc>
          <w:tcPr>
            <w:tcW w:w="7555" w:type="dxa"/>
            <w:vAlign w:val="center"/>
          </w:tcPr>
          <w:p w14:paraId="4DC03C5E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debe indicar el nombre del reporte, informe, bitácora, resultado o documento que comprueba el avance en la implementación del ASM.</w:t>
            </w:r>
          </w:p>
        </w:tc>
      </w:tr>
      <w:tr w:rsidR="00C170EB" w:rsidRPr="00C170EB" w14:paraId="26239BB1" w14:textId="77777777" w:rsidTr="003A3F35">
        <w:tc>
          <w:tcPr>
            <w:tcW w:w="1795" w:type="dxa"/>
            <w:vAlign w:val="center"/>
          </w:tcPr>
          <w:p w14:paraId="2F7A0D0A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C170EB">
              <w:rPr>
                <w:rFonts w:ascii="Arial" w:hAnsi="Arial" w:cs="Arial"/>
                <w:b/>
                <w:bCs/>
                <w:lang w:val="es-MX"/>
              </w:rPr>
              <w:t>Observaciones</w:t>
            </w:r>
          </w:p>
        </w:tc>
        <w:tc>
          <w:tcPr>
            <w:tcW w:w="7555" w:type="dxa"/>
            <w:vAlign w:val="center"/>
          </w:tcPr>
          <w:p w14:paraId="78531398" w14:textId="77777777" w:rsidR="00C170EB" w:rsidRPr="00C170EB" w:rsidRDefault="00C170EB" w:rsidP="003A3F35">
            <w:pPr>
              <w:rPr>
                <w:rFonts w:ascii="Arial" w:hAnsi="Arial" w:cs="Arial"/>
                <w:b/>
                <w:bCs/>
                <w:color w:val="767171" w:themeColor="background2" w:themeShade="80"/>
                <w:lang w:val="es-MX"/>
              </w:rPr>
            </w:pPr>
            <w:r w:rsidRPr="00C170EB">
              <w:rPr>
                <w:rFonts w:ascii="Arial" w:hAnsi="Arial" w:cs="Arial"/>
                <w:color w:val="767171" w:themeColor="background2" w:themeShade="80"/>
                <w:lang w:val="es-MX"/>
              </w:rPr>
              <w:t>Se refiere a cualquier observación que sea necesario documentar con relación al ASM que se encuentra en implementación.</w:t>
            </w:r>
          </w:p>
        </w:tc>
      </w:tr>
    </w:tbl>
    <w:p w14:paraId="3F189750" w14:textId="77777777" w:rsidR="00C170EB" w:rsidRPr="00C170EB" w:rsidRDefault="00C170EB" w:rsidP="00C170EB">
      <w:pPr>
        <w:jc w:val="both"/>
        <w:rPr>
          <w:rFonts w:ascii="Arial" w:hAnsi="Arial" w:cs="Arial"/>
          <w:b/>
          <w:bCs/>
        </w:rPr>
      </w:pPr>
    </w:p>
    <w:p w14:paraId="2D71B2E1" w14:textId="77777777" w:rsidR="00C170EB" w:rsidRPr="00C170EB" w:rsidRDefault="00C170EB" w:rsidP="00C170EB">
      <w:pPr>
        <w:jc w:val="both"/>
        <w:rPr>
          <w:rFonts w:ascii="Arial" w:hAnsi="Arial" w:cs="Arial"/>
        </w:rPr>
      </w:pPr>
    </w:p>
    <w:p w14:paraId="44C6C2C1" w14:textId="77777777" w:rsidR="00563C4F" w:rsidRPr="00C170EB" w:rsidRDefault="001D1F9E" w:rsidP="00C170EB"/>
    <w:sectPr w:rsidR="00563C4F" w:rsidRPr="00C170EB" w:rsidSect="00E7413C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1340" w14:textId="77777777" w:rsidR="001D1F9E" w:rsidRDefault="001D1F9E" w:rsidP="00FF2926">
      <w:pPr>
        <w:spacing w:after="0" w:line="240" w:lineRule="auto"/>
      </w:pPr>
      <w:r>
        <w:separator/>
      </w:r>
    </w:p>
  </w:endnote>
  <w:endnote w:type="continuationSeparator" w:id="0">
    <w:p w14:paraId="13449722" w14:textId="77777777" w:rsidR="001D1F9E" w:rsidRDefault="001D1F9E" w:rsidP="00FF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B51" w14:textId="0900337A" w:rsidR="00FF2926" w:rsidRDefault="00FF29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7EAC" wp14:editId="7191061A">
              <wp:simplePos x="0" y="0"/>
              <wp:positionH relativeFrom="column">
                <wp:posOffset>-191135</wp:posOffset>
              </wp:positionH>
              <wp:positionV relativeFrom="paragraph">
                <wp:posOffset>0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40C80" w14:textId="77777777" w:rsidR="00FF2926" w:rsidRPr="0091254C" w:rsidRDefault="00FF2926" w:rsidP="00FF2926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37EAC" id="Rectángulo 39" o:spid="_x0000_s1027" style="position:absolute;margin-left:-15.05pt;margin-top:0;width:5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" filled="f" stroked="f" strokeweight="1pt">
              <v:textbox>
                <w:txbxContent>
                  <w:p w14:paraId="4EA40C80" w14:textId="77777777" w:rsidR="00FF2926" w:rsidRPr="0091254C" w:rsidRDefault="00FF2926" w:rsidP="00FF2926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57F9" w14:textId="77777777" w:rsidR="001D1F9E" w:rsidRDefault="001D1F9E" w:rsidP="00FF2926">
      <w:pPr>
        <w:spacing w:after="0" w:line="240" w:lineRule="auto"/>
      </w:pPr>
      <w:r>
        <w:separator/>
      </w:r>
    </w:p>
  </w:footnote>
  <w:footnote w:type="continuationSeparator" w:id="0">
    <w:p w14:paraId="747B30F5" w14:textId="77777777" w:rsidR="001D1F9E" w:rsidRDefault="001D1F9E" w:rsidP="00FF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5E6" w14:textId="169BD944" w:rsidR="00FF2926" w:rsidRDefault="00FF29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3C2F0" wp14:editId="5CF1DEDA">
              <wp:simplePos x="0" y="0"/>
              <wp:positionH relativeFrom="page">
                <wp:posOffset>3390899</wp:posOffset>
              </wp:positionH>
              <wp:positionV relativeFrom="paragraph">
                <wp:posOffset>-69215</wp:posOffset>
              </wp:positionV>
              <wp:extent cx="3838575" cy="47053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857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CADA" w14:textId="6D9D93A9" w:rsidR="00FF2926" w:rsidRPr="004D2913" w:rsidRDefault="00C170EB" w:rsidP="00FF2926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4"/>
                              <w:szCs w:val="24"/>
                            </w:rPr>
                          </w:pPr>
                          <w:r w:rsidRPr="00C170EB"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4"/>
                              <w:szCs w:val="24"/>
                            </w:rPr>
                            <w:t>Formato de Seguimiento a los Aspectos Susceptibles de Mejora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3C2F0" id="Rectángulo 1" o:spid="_x0000_s1026" style="position:absolute;margin-left:267pt;margin-top:-5.45pt;width:302.2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" filled="f" stroked="f" strokeweight="1pt">
              <v:textbox>
                <w:txbxContent>
                  <w:p w14:paraId="4EC3CADA" w14:textId="6D9D93A9" w:rsidR="00FF2926" w:rsidRPr="004D2913" w:rsidRDefault="00C170EB" w:rsidP="00FF2926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CB6C2B"/>
                        <w:sz w:val="24"/>
                        <w:szCs w:val="24"/>
                      </w:rPr>
                    </w:pPr>
                    <w:r w:rsidRPr="00C170EB">
                      <w:rPr>
                        <w:rFonts w:ascii="Arial" w:hAnsi="Arial" w:cs="Arial"/>
                        <w:b/>
                        <w:bCs/>
                        <w:color w:val="CB6C2B"/>
                        <w:sz w:val="24"/>
                        <w:szCs w:val="24"/>
                      </w:rPr>
                      <w:t>Formato de Seguimiento a los Aspectos Susceptibles de Mejora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8E7F348" wp14:editId="09A8B5B4">
          <wp:simplePos x="0" y="0"/>
          <wp:positionH relativeFrom="column">
            <wp:posOffset>-890905</wp:posOffset>
          </wp:positionH>
          <wp:positionV relativeFrom="paragraph">
            <wp:posOffset>-221615</wp:posOffset>
          </wp:positionV>
          <wp:extent cx="7766699" cy="739775"/>
          <wp:effectExtent l="0" t="0" r="5715" b="3175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99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B47"/>
    <w:multiLevelType w:val="hybridMultilevel"/>
    <w:tmpl w:val="401CD85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F744DC"/>
    <w:multiLevelType w:val="multilevel"/>
    <w:tmpl w:val="E75E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B1D60"/>
    <w:multiLevelType w:val="hybridMultilevel"/>
    <w:tmpl w:val="448882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30A8A"/>
    <w:multiLevelType w:val="hybridMultilevel"/>
    <w:tmpl w:val="FE70C51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70396"/>
    <w:multiLevelType w:val="hybridMultilevel"/>
    <w:tmpl w:val="7DD6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7AE4"/>
    <w:multiLevelType w:val="hybridMultilevel"/>
    <w:tmpl w:val="9DC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A9D"/>
    <w:multiLevelType w:val="multilevel"/>
    <w:tmpl w:val="A97A3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9564F1"/>
    <w:multiLevelType w:val="hybridMultilevel"/>
    <w:tmpl w:val="D20CD6CE"/>
    <w:lvl w:ilvl="0" w:tplc="CDCC8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C3572"/>
    <w:multiLevelType w:val="hybridMultilevel"/>
    <w:tmpl w:val="00E0CFD2"/>
    <w:lvl w:ilvl="0" w:tplc="E446E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5830"/>
    <w:multiLevelType w:val="hybridMultilevel"/>
    <w:tmpl w:val="80F818AC"/>
    <w:lvl w:ilvl="0" w:tplc="EF066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6"/>
    <w:rsid w:val="00130D05"/>
    <w:rsid w:val="001D1F9E"/>
    <w:rsid w:val="002A503B"/>
    <w:rsid w:val="004D2913"/>
    <w:rsid w:val="00537963"/>
    <w:rsid w:val="006F4E86"/>
    <w:rsid w:val="006F5F00"/>
    <w:rsid w:val="00900D8A"/>
    <w:rsid w:val="00A33679"/>
    <w:rsid w:val="00AC1A45"/>
    <w:rsid w:val="00C170EB"/>
    <w:rsid w:val="00CA5631"/>
    <w:rsid w:val="00D419DF"/>
    <w:rsid w:val="00D516BB"/>
    <w:rsid w:val="00E216CF"/>
    <w:rsid w:val="00E22DF3"/>
    <w:rsid w:val="00E7413C"/>
    <w:rsid w:val="00F86F9F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CD21"/>
  <w15:chartTrackingRefBased/>
  <w15:docId w15:val="{2D4B2444-81C4-4741-B341-2E83A04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926"/>
  </w:style>
  <w:style w:type="paragraph" w:styleId="Piedepgina">
    <w:name w:val="footer"/>
    <w:basedOn w:val="Normal"/>
    <w:link w:val="Piedepgina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926"/>
  </w:style>
  <w:style w:type="table" w:styleId="Tablaconcuadrcula">
    <w:name w:val="Table Grid"/>
    <w:basedOn w:val="Tablanormal"/>
    <w:uiPriority w:val="39"/>
    <w:rsid w:val="00FF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2926"/>
    <w:pPr>
      <w:ind w:left="720"/>
      <w:contextualSpacing/>
    </w:pPr>
  </w:style>
  <w:style w:type="paragraph" w:customStyle="1" w:styleId="Default">
    <w:name w:val="Default"/>
    <w:rsid w:val="00FF29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MORALES ESCOBAR</dc:creator>
  <cp:keywords/>
  <dc:description/>
  <cp:lastModifiedBy>LUIS ALFONSO MORALES ESCOBAR</cp:lastModifiedBy>
  <cp:revision>2</cp:revision>
  <dcterms:created xsi:type="dcterms:W3CDTF">2022-03-30T19:23:00Z</dcterms:created>
  <dcterms:modified xsi:type="dcterms:W3CDTF">2022-03-30T19:23:00Z</dcterms:modified>
</cp:coreProperties>
</file>